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775" w:rsidRPr="00586AB5" w:rsidRDefault="00AC623E" w:rsidP="00AC623E">
      <w:pPr>
        <w:jc w:val="right"/>
        <w:rPr>
          <w:rFonts w:ascii="Times New Roman" w:hAnsi="Times New Roman" w:cs="Times New Roman"/>
          <w:sz w:val="24"/>
          <w:szCs w:val="24"/>
        </w:rPr>
      </w:pPr>
      <w:r w:rsidRPr="00586AB5">
        <w:rPr>
          <w:rFonts w:ascii="Times New Roman" w:hAnsi="Times New Roman" w:cs="Times New Roman"/>
          <w:sz w:val="24"/>
          <w:szCs w:val="24"/>
        </w:rPr>
        <w:t>Chełmno dn. 18.03.2024r.</w:t>
      </w:r>
    </w:p>
    <w:p w:rsidR="00AC623E" w:rsidRPr="00586AB5" w:rsidRDefault="00D31A12" w:rsidP="00AC623E">
      <w:pPr>
        <w:rPr>
          <w:rFonts w:ascii="Times New Roman" w:hAnsi="Times New Roman" w:cs="Times New Roman"/>
          <w:sz w:val="24"/>
          <w:szCs w:val="24"/>
        </w:rPr>
      </w:pPr>
      <w:r w:rsidRPr="00586AB5">
        <w:rPr>
          <w:rFonts w:ascii="Times New Roman" w:hAnsi="Times New Roman" w:cs="Times New Roman"/>
          <w:sz w:val="24"/>
          <w:szCs w:val="24"/>
        </w:rPr>
        <w:t>ZZP.041.1.2023/2024.JG</w:t>
      </w:r>
    </w:p>
    <w:p w:rsidR="00586AB5" w:rsidRPr="00586AB5" w:rsidRDefault="00586AB5" w:rsidP="004171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6AB5" w:rsidRDefault="00586AB5" w:rsidP="00586AB5">
      <w:pPr>
        <w:jc w:val="center"/>
        <w:rPr>
          <w:rFonts w:ascii="Times New Roman" w:hAnsi="Times New Roman" w:cs="Times New Roman"/>
          <w:sz w:val="28"/>
          <w:szCs w:val="28"/>
        </w:rPr>
      </w:pPr>
      <w:r w:rsidRPr="00586AB5">
        <w:rPr>
          <w:rFonts w:ascii="Times New Roman" w:hAnsi="Times New Roman" w:cs="Times New Roman"/>
          <w:sz w:val="28"/>
          <w:szCs w:val="28"/>
        </w:rPr>
        <w:t>Odpowiedzi na  pytania.</w:t>
      </w:r>
    </w:p>
    <w:p w:rsidR="00586AB5" w:rsidRDefault="00586AB5" w:rsidP="00586A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6AB5" w:rsidRPr="00074AF9" w:rsidRDefault="00705FD6" w:rsidP="004171E3">
      <w:pPr>
        <w:pStyle w:val="Akapitzlist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</w:t>
      </w:r>
      <w:r w:rsidR="00586AB5" w:rsidRPr="004171E3">
        <w:rPr>
          <w:rFonts w:ascii="Times New Roman" w:hAnsi="Times New Roman" w:cs="Times New Roman"/>
          <w:b/>
          <w:sz w:val="24"/>
          <w:szCs w:val="24"/>
        </w:rPr>
        <w:t xml:space="preserve"> nr 1</w:t>
      </w:r>
      <w:r w:rsidR="00074AF9">
        <w:rPr>
          <w:rFonts w:ascii="Times New Roman" w:hAnsi="Times New Roman" w:cs="Times New Roman"/>
          <w:sz w:val="24"/>
          <w:szCs w:val="24"/>
        </w:rPr>
        <w:t>,</w:t>
      </w:r>
      <w:r w:rsidR="00586AB5" w:rsidRPr="00074AF9">
        <w:rPr>
          <w:rFonts w:ascii="Times New Roman" w:hAnsi="Times New Roman" w:cs="Times New Roman"/>
          <w:sz w:val="24"/>
          <w:szCs w:val="24"/>
        </w:rPr>
        <w:t xml:space="preserve"> </w:t>
      </w:r>
      <w:r w:rsidR="00985113" w:rsidRPr="00074AF9">
        <w:rPr>
          <w:rFonts w:ascii="Times New Roman" w:hAnsi="Times New Roman" w:cs="Times New Roman"/>
          <w:sz w:val="24"/>
          <w:szCs w:val="24"/>
        </w:rPr>
        <w:t>z dn.</w:t>
      </w:r>
      <w:r w:rsidR="00074AF9">
        <w:rPr>
          <w:rFonts w:ascii="Times New Roman" w:hAnsi="Times New Roman" w:cs="Times New Roman"/>
          <w:sz w:val="24"/>
          <w:szCs w:val="24"/>
        </w:rPr>
        <w:t xml:space="preserve"> 12.03.2024r.</w:t>
      </w:r>
      <w:r w:rsidR="00985113" w:rsidRPr="00074AF9">
        <w:rPr>
          <w:rFonts w:ascii="Times New Roman" w:hAnsi="Times New Roman" w:cs="Times New Roman"/>
          <w:sz w:val="24"/>
          <w:szCs w:val="24"/>
        </w:rPr>
        <w:t xml:space="preserve"> </w:t>
      </w:r>
      <w:r w:rsidR="00586AB5" w:rsidRPr="00074AF9">
        <w:rPr>
          <w:rFonts w:ascii="Times New Roman" w:hAnsi="Times New Roman" w:cs="Times New Roman"/>
          <w:sz w:val="24"/>
          <w:szCs w:val="24"/>
        </w:rPr>
        <w:t xml:space="preserve">– czy w pomieszczeniach dydaktycznych i salach lekcyjnych zgodnie z polską normą oprawy powinny mieć IP20 a nie IP66 (przemysłowe) oraz czy powinny mieć współczynnik olśnienia UGR&lt;19. Stosowanie opraw przemysłowych w salach lekcyjnych będzie dla uczniów dużym dyskomfortem podczas pracy. </w:t>
      </w:r>
    </w:p>
    <w:p w:rsidR="00586AB5" w:rsidRDefault="00586AB5" w:rsidP="004171E3">
      <w:pPr>
        <w:pStyle w:val="Akapitzlist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074AF9">
        <w:rPr>
          <w:rFonts w:ascii="Times New Roman" w:hAnsi="Times New Roman" w:cs="Times New Roman"/>
          <w:sz w:val="24"/>
          <w:szCs w:val="24"/>
        </w:rPr>
        <w:t>Czy oprawy proponowane przez wykonawcę mają mieć wymiary zbliżone do obecnie zamontowanych?</w:t>
      </w:r>
    </w:p>
    <w:p w:rsidR="004171E3" w:rsidRPr="00615BF8" w:rsidRDefault="004171E3" w:rsidP="004171E3">
      <w:pPr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3B2A4A">
        <w:rPr>
          <w:rFonts w:ascii="Times New Roman" w:hAnsi="Times New Roman" w:cs="Times New Roman"/>
          <w:sz w:val="24"/>
          <w:szCs w:val="24"/>
          <w:u w:val="single"/>
        </w:rPr>
        <w:t>Odpowiedź:</w:t>
      </w:r>
      <w:r w:rsidRPr="00615BF8">
        <w:rPr>
          <w:rFonts w:ascii="Times New Roman" w:hAnsi="Times New Roman" w:cs="Times New Roman"/>
          <w:sz w:val="24"/>
          <w:szCs w:val="24"/>
        </w:rPr>
        <w:t xml:space="preserve"> </w:t>
      </w:r>
      <w:r w:rsidR="00615BF8" w:rsidRPr="00615BF8">
        <w:rPr>
          <w:rFonts w:ascii="Times New Roman" w:hAnsi="Times New Roman" w:cs="Times New Roman"/>
          <w:sz w:val="24"/>
          <w:szCs w:val="24"/>
        </w:rPr>
        <w:t>podane typy opraw są przykładowe</w:t>
      </w:r>
      <w:r w:rsidR="00615BF8">
        <w:rPr>
          <w:rFonts w:ascii="Times New Roman" w:hAnsi="Times New Roman" w:cs="Times New Roman"/>
          <w:sz w:val="24"/>
          <w:szCs w:val="24"/>
        </w:rPr>
        <w:t xml:space="preserve">, można zastosować oprawy inne lecz ich kształt powinien być zbliżony do opraw istniejących a parametry </w:t>
      </w:r>
      <w:r w:rsidR="00D14DDE">
        <w:rPr>
          <w:rFonts w:ascii="Times New Roman" w:hAnsi="Times New Roman" w:cs="Times New Roman"/>
          <w:sz w:val="24"/>
          <w:szCs w:val="24"/>
        </w:rPr>
        <w:t>techniczne nie mogą być mniejsze od opraw istniejących.</w:t>
      </w:r>
    </w:p>
    <w:p w:rsidR="001A467B" w:rsidRDefault="001A467B" w:rsidP="004171E3">
      <w:pPr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3B2A4A" w:rsidRDefault="001A467B" w:rsidP="003B2A4A">
      <w:pPr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A467B">
        <w:rPr>
          <w:rFonts w:ascii="Times New Roman" w:hAnsi="Times New Roman" w:cs="Times New Roman"/>
          <w:b/>
          <w:sz w:val="24"/>
          <w:szCs w:val="24"/>
        </w:rPr>
        <w:t>Pytanie nr 2</w:t>
      </w:r>
      <w:r>
        <w:rPr>
          <w:rFonts w:ascii="Times New Roman" w:hAnsi="Times New Roman" w:cs="Times New Roman"/>
          <w:sz w:val="24"/>
          <w:szCs w:val="24"/>
        </w:rPr>
        <w:t>, z dn. 12.03.2024r.</w:t>
      </w:r>
      <w:r w:rsidR="003B2A4A">
        <w:rPr>
          <w:rFonts w:ascii="Times New Roman" w:hAnsi="Times New Roman" w:cs="Times New Roman"/>
          <w:sz w:val="24"/>
          <w:szCs w:val="24"/>
        </w:rPr>
        <w:t xml:space="preserve"> – </w:t>
      </w:r>
      <w:r w:rsidR="003B2A4A" w:rsidRPr="003B2A4A">
        <w:rPr>
          <w:rFonts w:ascii="Times New Roman" w:hAnsi="Times New Roman" w:cs="Times New Roman"/>
          <w:sz w:val="24"/>
          <w:szCs w:val="24"/>
        </w:rPr>
        <w:t>czy Zamawiający dysponuje oblicz</w:t>
      </w:r>
      <w:r w:rsidR="003B2A4A">
        <w:rPr>
          <w:rFonts w:ascii="Times New Roman" w:hAnsi="Times New Roman" w:cs="Times New Roman"/>
          <w:sz w:val="24"/>
          <w:szCs w:val="24"/>
        </w:rPr>
        <w:t>eniami dobo</w:t>
      </w:r>
      <w:r w:rsidR="003B2A4A" w:rsidRPr="003B2A4A">
        <w:rPr>
          <w:rFonts w:ascii="Times New Roman" w:hAnsi="Times New Roman" w:cs="Times New Roman"/>
          <w:sz w:val="24"/>
          <w:szCs w:val="24"/>
        </w:rPr>
        <w:t>ru oświetlenia w poszczególnych pomieszczeniach. Symulacje które wyrywkowo wykonałem wykazują ogromne różnice w uzyskaniu odpowiedniego natężenia dla takich samych lamp wg Zał. do SWZ i zgodnego z normą (np. sala 103 19 opraw -</w:t>
      </w:r>
      <w:r w:rsidR="003B2A4A">
        <w:rPr>
          <w:rFonts w:ascii="Times New Roman" w:hAnsi="Times New Roman" w:cs="Times New Roman"/>
          <w:sz w:val="24"/>
          <w:szCs w:val="24"/>
        </w:rPr>
        <w:t xml:space="preserve"> </w:t>
      </w:r>
      <w:r w:rsidR="003B2A4A" w:rsidRPr="003B2A4A">
        <w:rPr>
          <w:rFonts w:ascii="Times New Roman" w:hAnsi="Times New Roman" w:cs="Times New Roman"/>
          <w:sz w:val="24"/>
          <w:szCs w:val="24"/>
        </w:rPr>
        <w:t>natężenie ok. 460lx i sala 101(na takich samych lampach ) 6 opraw natężenie wynosi 260lx. Poza tym w niektórych pomieszczeniach np. hol 2 piętro szkołą Grubno ma 18m długości i dobrano tylko dwie oprawy (pomiędzy oprawami ok. 9m jak w oświetleniu ulicznym) - równomierność będzie na poziomie 0,2 a minimum powinno wynosić 0,4. Czy posiadają Państwo karty kat</w:t>
      </w:r>
      <w:r w:rsidR="003B2A4A">
        <w:rPr>
          <w:rFonts w:ascii="Times New Roman" w:hAnsi="Times New Roman" w:cs="Times New Roman"/>
          <w:sz w:val="24"/>
          <w:szCs w:val="24"/>
        </w:rPr>
        <w:t>a</w:t>
      </w:r>
      <w:r w:rsidR="003B2A4A" w:rsidRPr="003B2A4A">
        <w:rPr>
          <w:rFonts w:ascii="Times New Roman" w:hAnsi="Times New Roman" w:cs="Times New Roman"/>
          <w:sz w:val="24"/>
          <w:szCs w:val="24"/>
        </w:rPr>
        <w:t>logowe tych opraw, co to za producent?</w:t>
      </w:r>
    </w:p>
    <w:p w:rsidR="00CA55BE" w:rsidRPr="00D14DDE" w:rsidRDefault="003B2A4A" w:rsidP="003B2A4A">
      <w:pPr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3B2A4A">
        <w:rPr>
          <w:rFonts w:ascii="Times New Roman" w:hAnsi="Times New Roman" w:cs="Times New Roman"/>
          <w:sz w:val="24"/>
          <w:szCs w:val="24"/>
          <w:u w:val="single"/>
        </w:rPr>
        <w:t>Odpowiedź</w:t>
      </w:r>
      <w:r w:rsidRPr="00D14DDE">
        <w:rPr>
          <w:rFonts w:ascii="Times New Roman" w:hAnsi="Times New Roman" w:cs="Times New Roman"/>
          <w:sz w:val="24"/>
          <w:szCs w:val="24"/>
        </w:rPr>
        <w:t>:</w:t>
      </w:r>
      <w:r w:rsidR="00D14DDE" w:rsidRPr="00D14DDE">
        <w:rPr>
          <w:rFonts w:ascii="Times New Roman" w:hAnsi="Times New Roman" w:cs="Times New Roman"/>
          <w:sz w:val="24"/>
          <w:szCs w:val="24"/>
        </w:rPr>
        <w:t xml:space="preserve"> ilości opraw na korytarzach </w:t>
      </w:r>
      <w:r w:rsidR="00D14DDE">
        <w:rPr>
          <w:rFonts w:ascii="Times New Roman" w:hAnsi="Times New Roman" w:cs="Times New Roman"/>
          <w:sz w:val="24"/>
          <w:szCs w:val="24"/>
        </w:rPr>
        <w:t xml:space="preserve">i klatkach schodowych pozostają bez zmian </w:t>
      </w:r>
      <w:r w:rsidR="00847C8C">
        <w:rPr>
          <w:rFonts w:ascii="Times New Roman" w:hAnsi="Times New Roman" w:cs="Times New Roman"/>
          <w:sz w:val="24"/>
          <w:szCs w:val="24"/>
        </w:rPr>
        <w:t>następuje je</w:t>
      </w:r>
      <w:r w:rsidR="00F55022">
        <w:rPr>
          <w:rFonts w:ascii="Times New Roman" w:hAnsi="Times New Roman" w:cs="Times New Roman"/>
          <w:sz w:val="24"/>
          <w:szCs w:val="24"/>
        </w:rPr>
        <w:t>dynie wymiana opraw na ledowe. Jeżeli chodzi o wyliczenia natężenia światła i przyjęte parametry w</w:t>
      </w:r>
      <w:r w:rsidR="00847C8C">
        <w:rPr>
          <w:rFonts w:ascii="Times New Roman" w:hAnsi="Times New Roman" w:cs="Times New Roman"/>
          <w:sz w:val="24"/>
          <w:szCs w:val="24"/>
        </w:rPr>
        <w:t xml:space="preserve"> załączeniu zamieszczamy </w:t>
      </w:r>
      <w:r w:rsidR="00F55022">
        <w:rPr>
          <w:rFonts w:ascii="Times New Roman" w:hAnsi="Times New Roman" w:cs="Times New Roman"/>
          <w:sz w:val="24"/>
          <w:szCs w:val="24"/>
        </w:rPr>
        <w:t>wyliczenia.</w:t>
      </w:r>
    </w:p>
    <w:p w:rsidR="00CA55BE" w:rsidRPr="00D14DDE" w:rsidRDefault="00CA55BE" w:rsidP="003B2A4A">
      <w:pPr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3B2A4A" w:rsidRDefault="00CA55BE" w:rsidP="003B2A4A">
      <w:pPr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A55BE">
        <w:rPr>
          <w:rFonts w:ascii="Times New Roman" w:hAnsi="Times New Roman" w:cs="Times New Roman"/>
          <w:b/>
          <w:sz w:val="24"/>
          <w:szCs w:val="24"/>
        </w:rPr>
        <w:t>Pytanie nr 3</w:t>
      </w:r>
      <w:r>
        <w:rPr>
          <w:rFonts w:ascii="Times New Roman" w:hAnsi="Times New Roman" w:cs="Times New Roman"/>
          <w:sz w:val="24"/>
          <w:szCs w:val="24"/>
        </w:rPr>
        <w:t xml:space="preserve">, z dn. 13.03.2024r. –  </w:t>
      </w:r>
      <w:r w:rsidRPr="00CA55BE">
        <w:rPr>
          <w:rFonts w:ascii="Times New Roman" w:hAnsi="Times New Roman" w:cs="Times New Roman"/>
          <w:sz w:val="24"/>
          <w:szCs w:val="24"/>
        </w:rPr>
        <w:t>opis przedmi</w:t>
      </w:r>
      <w:r>
        <w:rPr>
          <w:rFonts w:ascii="Times New Roman" w:hAnsi="Times New Roman" w:cs="Times New Roman"/>
          <w:sz w:val="24"/>
          <w:szCs w:val="24"/>
        </w:rPr>
        <w:t>otu zamówienia jest spakowany z </w:t>
      </w:r>
      <w:r w:rsidRPr="00CA55BE">
        <w:rPr>
          <w:rFonts w:ascii="Times New Roman" w:hAnsi="Times New Roman" w:cs="Times New Roman"/>
          <w:sz w:val="24"/>
          <w:szCs w:val="24"/>
        </w:rPr>
        <w:t xml:space="preserve">błędami i nie możliwości odczytu plików. Proszę o ponowne zamieszczenie załącznika nr 9. </w:t>
      </w:r>
      <w:r w:rsidR="003B2A4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A55BE" w:rsidRPr="00F55022" w:rsidRDefault="00CA55BE" w:rsidP="003B2A4A">
      <w:pPr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CA55BE">
        <w:rPr>
          <w:rFonts w:ascii="Times New Roman" w:hAnsi="Times New Roman" w:cs="Times New Roman"/>
          <w:sz w:val="24"/>
          <w:szCs w:val="24"/>
          <w:u w:val="single"/>
        </w:rPr>
        <w:t>Odpowiedź:</w:t>
      </w:r>
      <w:r w:rsidR="00030520">
        <w:rPr>
          <w:rFonts w:ascii="Times New Roman" w:hAnsi="Times New Roman" w:cs="Times New Roman"/>
          <w:sz w:val="24"/>
          <w:szCs w:val="24"/>
        </w:rPr>
        <w:t xml:space="preserve"> </w:t>
      </w:r>
      <w:r w:rsidR="00F55022">
        <w:rPr>
          <w:rFonts w:ascii="Times New Roman" w:hAnsi="Times New Roman" w:cs="Times New Roman"/>
          <w:sz w:val="24"/>
          <w:szCs w:val="24"/>
        </w:rPr>
        <w:t xml:space="preserve"> ponownie zamieszczamy załącznik nr 9.</w:t>
      </w:r>
    </w:p>
    <w:p w:rsidR="00CA55BE" w:rsidRDefault="00CA55BE" w:rsidP="003B2A4A">
      <w:pPr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A55BE" w:rsidRDefault="00CA55BE" w:rsidP="003B2A4A">
      <w:pPr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Pytania</w:t>
      </w:r>
      <w:r w:rsidRPr="00CA55BE">
        <w:rPr>
          <w:rFonts w:ascii="Times New Roman" w:hAnsi="Times New Roman" w:cs="Times New Roman"/>
          <w:b/>
          <w:sz w:val="24"/>
          <w:szCs w:val="24"/>
        </w:rPr>
        <w:t xml:space="preserve"> nr 4</w:t>
      </w:r>
      <w:r w:rsidRPr="00CA55BE">
        <w:rPr>
          <w:rFonts w:ascii="Times New Roman" w:hAnsi="Times New Roman" w:cs="Times New Roman"/>
          <w:sz w:val="24"/>
          <w:szCs w:val="24"/>
        </w:rPr>
        <w:t>, z dn.</w:t>
      </w:r>
      <w:r>
        <w:rPr>
          <w:rFonts w:ascii="Times New Roman" w:hAnsi="Times New Roman" w:cs="Times New Roman"/>
          <w:sz w:val="24"/>
          <w:szCs w:val="24"/>
        </w:rPr>
        <w:t xml:space="preserve"> 14.03.2024r.</w:t>
      </w:r>
      <w:r w:rsidR="00FB430E">
        <w:rPr>
          <w:rFonts w:ascii="Times New Roman" w:hAnsi="Times New Roman" w:cs="Times New Roman"/>
          <w:sz w:val="24"/>
          <w:szCs w:val="24"/>
        </w:rPr>
        <w:t>:</w:t>
      </w:r>
    </w:p>
    <w:p w:rsidR="00FB430E" w:rsidRPr="00FB430E" w:rsidRDefault="00FB430E" w:rsidP="00FB430E">
      <w:pPr>
        <w:tabs>
          <w:tab w:val="left" w:pos="1560"/>
        </w:tabs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1/ Zamawiający wskazał konkretny typ opraw. Proszę o podanie wymaganych, brzegowych parametrów technicznych jak:</w:t>
      </w:r>
    </w:p>
    <w:p w:rsidR="00FB430E" w:rsidRPr="00FB430E" w:rsidRDefault="00FB430E" w:rsidP="00FB430E">
      <w:pPr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- moc</w:t>
      </w:r>
    </w:p>
    <w:p w:rsidR="00FB430E" w:rsidRPr="00FB430E" w:rsidRDefault="00FB430E" w:rsidP="00FB430E">
      <w:pPr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- strumień</w:t>
      </w:r>
    </w:p>
    <w:p w:rsidR="00FB430E" w:rsidRPr="00FB430E" w:rsidRDefault="00FB430E" w:rsidP="00FB430E">
      <w:pPr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- skuteczność świetlna</w:t>
      </w:r>
    </w:p>
    <w:p w:rsidR="00FB430E" w:rsidRPr="00FB430E" w:rsidRDefault="00FB430E" w:rsidP="00FB430E">
      <w:pPr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lastRenderedPageBreak/>
        <w:t>- IP, IK</w:t>
      </w:r>
    </w:p>
    <w:p w:rsidR="00FB430E" w:rsidRPr="00FB430E" w:rsidRDefault="00FB430E" w:rsidP="00FB430E">
      <w:pPr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- inne ważne parametry</w:t>
      </w:r>
    </w:p>
    <w:p w:rsidR="00FB430E" w:rsidRPr="00FB430E" w:rsidRDefault="00FB430E" w:rsidP="00FB430E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2/ Proszę podać zasadność instalacji opr</w:t>
      </w:r>
      <w:r>
        <w:rPr>
          <w:rFonts w:ascii="Times New Roman" w:hAnsi="Times New Roman" w:cs="Times New Roman"/>
          <w:sz w:val="24"/>
          <w:szCs w:val="24"/>
        </w:rPr>
        <w:t>aw o IP66 dla klas lekcyjnych z </w:t>
      </w:r>
      <w:r w:rsidRPr="00FB430E">
        <w:rPr>
          <w:rFonts w:ascii="Times New Roman" w:hAnsi="Times New Roman" w:cs="Times New Roman"/>
          <w:sz w:val="24"/>
          <w:szCs w:val="24"/>
        </w:rPr>
        <w:t xml:space="preserve">zapleczem, korytarzy, klatek schodowych, pokoi wychowawców. Parametr tej jest zrozumiały dla pomieszczeń </w:t>
      </w:r>
      <w:proofErr w:type="spellStart"/>
      <w:r w:rsidRPr="00FB430E">
        <w:rPr>
          <w:rFonts w:ascii="Times New Roman" w:hAnsi="Times New Roman" w:cs="Times New Roman"/>
          <w:sz w:val="24"/>
          <w:szCs w:val="24"/>
        </w:rPr>
        <w:t>n.p</w:t>
      </w:r>
      <w:proofErr w:type="spellEnd"/>
      <w:r w:rsidRPr="00FB430E">
        <w:rPr>
          <w:rFonts w:ascii="Times New Roman" w:hAnsi="Times New Roman" w:cs="Times New Roman"/>
          <w:sz w:val="24"/>
          <w:szCs w:val="24"/>
        </w:rPr>
        <w:t>. kuchni lub na zewnątrz budynków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430E" w:rsidRPr="00FB430E" w:rsidRDefault="00FB430E" w:rsidP="00FB430E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 xml:space="preserve">3/ w załączonych dokumentach są nieścisłości </w:t>
      </w:r>
      <w:proofErr w:type="spellStart"/>
      <w:r w:rsidRPr="00FB430E">
        <w:rPr>
          <w:rFonts w:ascii="Times New Roman" w:hAnsi="Times New Roman" w:cs="Times New Roman"/>
          <w:sz w:val="24"/>
          <w:szCs w:val="24"/>
        </w:rPr>
        <w:t>t.zn</w:t>
      </w:r>
      <w:proofErr w:type="spellEnd"/>
      <w:r w:rsidRPr="00FB430E">
        <w:rPr>
          <w:rFonts w:ascii="Times New Roman" w:hAnsi="Times New Roman" w:cs="Times New Roman"/>
          <w:sz w:val="24"/>
          <w:szCs w:val="24"/>
        </w:rPr>
        <w:t>. występują różnice pomiędzy zestawieniem ilościowym i wykazem opraw. Które zestawienie jest wiodące?</w:t>
      </w:r>
    </w:p>
    <w:p w:rsidR="00FB430E" w:rsidRPr="00FB430E" w:rsidRDefault="00FB430E" w:rsidP="00FB430E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4/ w klasach lekcyjnych i pomieszczeniach biurowych, wymaga się opraw spełniających UGR&lt;19. Brak informacji nt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B430E">
        <w:rPr>
          <w:rFonts w:ascii="Times New Roman" w:hAnsi="Times New Roman" w:cs="Times New Roman"/>
          <w:sz w:val="24"/>
          <w:szCs w:val="24"/>
        </w:rPr>
        <w:t xml:space="preserve"> temat</w:t>
      </w:r>
    </w:p>
    <w:p w:rsidR="00FB430E" w:rsidRPr="00FB430E" w:rsidRDefault="00FB430E" w:rsidP="00FB430E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5/ jakie będzie stanowisko Zamawiającego w przypadku stwierdzenia, po instalacji nowych opraw, nie otrzymania wymaganego normą natężenia oświetlenia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430E" w:rsidRPr="00FB430E" w:rsidRDefault="00FB430E" w:rsidP="00FB430E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6/ brak przedmiaru dla ZSO nr 1 w Chełmie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B43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430E" w:rsidRPr="00FB430E" w:rsidRDefault="00FB430E" w:rsidP="00FB430E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 xml:space="preserve">7/ proszę o wskazanie parametrów tub </w:t>
      </w:r>
      <w:proofErr w:type="spellStart"/>
      <w:r w:rsidRPr="00FB430E">
        <w:rPr>
          <w:rFonts w:ascii="Times New Roman" w:hAnsi="Times New Roman" w:cs="Times New Roman"/>
          <w:sz w:val="24"/>
          <w:szCs w:val="24"/>
        </w:rPr>
        <w:t>ledowych</w:t>
      </w:r>
      <w:proofErr w:type="spellEnd"/>
      <w:r w:rsidRPr="00FB430E">
        <w:rPr>
          <w:rFonts w:ascii="Times New Roman" w:hAnsi="Times New Roman" w:cs="Times New Roman"/>
          <w:sz w:val="24"/>
          <w:szCs w:val="24"/>
        </w:rPr>
        <w:t xml:space="preserve"> dla przerabianych opraw:</w:t>
      </w:r>
    </w:p>
    <w:p w:rsidR="00FB430E" w:rsidRPr="00FB430E" w:rsidRDefault="00FB430E" w:rsidP="00FB430E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- długość</w:t>
      </w:r>
    </w:p>
    <w:p w:rsidR="00FB430E" w:rsidRPr="00FB430E" w:rsidRDefault="00FB430E" w:rsidP="00FB430E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- moc</w:t>
      </w:r>
    </w:p>
    <w:p w:rsidR="00FB430E" w:rsidRPr="00FB430E" w:rsidRDefault="00FB430E" w:rsidP="00FB430E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- skuteczność świetlna</w:t>
      </w:r>
    </w:p>
    <w:p w:rsidR="00FB430E" w:rsidRPr="00FB430E" w:rsidRDefault="00FB430E" w:rsidP="00FB430E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- strumień</w:t>
      </w:r>
    </w:p>
    <w:p w:rsidR="00FB430E" w:rsidRDefault="00FB430E" w:rsidP="00FB430E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430E">
        <w:rPr>
          <w:rFonts w:ascii="Times New Roman" w:hAnsi="Times New Roman" w:cs="Times New Roman"/>
          <w:sz w:val="24"/>
          <w:szCs w:val="24"/>
        </w:rPr>
        <w:t>- barwa</w:t>
      </w:r>
    </w:p>
    <w:p w:rsidR="00F55022" w:rsidRDefault="00F55022" w:rsidP="00F5502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A55BE">
        <w:rPr>
          <w:rFonts w:ascii="Times New Roman" w:hAnsi="Times New Roman" w:cs="Times New Roman"/>
          <w:sz w:val="24"/>
          <w:szCs w:val="24"/>
          <w:u w:val="single"/>
        </w:rPr>
        <w:t>Odpowiedź: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55022" w:rsidRDefault="00F55022" w:rsidP="00F55022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5022">
        <w:rPr>
          <w:rFonts w:ascii="Times New Roman" w:hAnsi="Times New Roman" w:cs="Times New Roman"/>
          <w:sz w:val="24"/>
          <w:szCs w:val="24"/>
        </w:rPr>
        <w:t>Pkt 1, 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5022">
        <w:rPr>
          <w:rFonts w:ascii="Times New Roman" w:hAnsi="Times New Roman" w:cs="Times New Roman"/>
          <w:sz w:val="24"/>
          <w:szCs w:val="24"/>
        </w:rPr>
        <w:t>4, Jeżeli chodzi o wyliczenia natężenia światła i przyjęte parametry w załączeniu zamieszczamy wyliczenia.</w:t>
      </w:r>
    </w:p>
    <w:p w:rsidR="00F55022" w:rsidRDefault="00F55022" w:rsidP="00F55022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Pkt. </w:t>
      </w:r>
      <w:r w:rsidR="00CA6FAA">
        <w:rPr>
          <w:rFonts w:ascii="Times New Roman" w:hAnsi="Times New Roman" w:cs="Times New Roman"/>
          <w:sz w:val="24"/>
          <w:szCs w:val="24"/>
        </w:rPr>
        <w:t>3, w</w:t>
      </w:r>
      <w:r>
        <w:rPr>
          <w:rFonts w:ascii="Times New Roman" w:hAnsi="Times New Roman" w:cs="Times New Roman"/>
          <w:sz w:val="24"/>
          <w:szCs w:val="24"/>
        </w:rPr>
        <w:t>iodącym wyliczeniem jest</w:t>
      </w:r>
      <w:r w:rsidR="00F31EC4">
        <w:rPr>
          <w:rFonts w:ascii="Times New Roman" w:hAnsi="Times New Roman" w:cs="Times New Roman"/>
          <w:sz w:val="24"/>
          <w:szCs w:val="24"/>
        </w:rPr>
        <w:t xml:space="preserve"> wykaz opraw oświetleniowych do wymiany</w:t>
      </w:r>
      <w:r w:rsidR="00CA6FAA">
        <w:rPr>
          <w:rFonts w:ascii="Times New Roman" w:hAnsi="Times New Roman" w:cs="Times New Roman"/>
          <w:sz w:val="24"/>
          <w:szCs w:val="24"/>
        </w:rPr>
        <w:t>.</w:t>
      </w:r>
    </w:p>
    <w:p w:rsidR="00CA6FAA" w:rsidRDefault="00824E92" w:rsidP="00F55022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Pkt. 5</w:t>
      </w:r>
      <w:r w:rsidR="00CA6FAA">
        <w:rPr>
          <w:rFonts w:ascii="Times New Roman" w:hAnsi="Times New Roman" w:cs="Times New Roman"/>
          <w:sz w:val="24"/>
          <w:szCs w:val="24"/>
        </w:rPr>
        <w:t>, oprawy należy dobrać ta</w:t>
      </w:r>
      <w:r>
        <w:rPr>
          <w:rFonts w:ascii="Times New Roman" w:hAnsi="Times New Roman" w:cs="Times New Roman"/>
          <w:sz w:val="24"/>
          <w:szCs w:val="24"/>
        </w:rPr>
        <w:t xml:space="preserve">kie </w:t>
      </w:r>
      <w:r w:rsidR="00CA6FAA">
        <w:rPr>
          <w:rFonts w:ascii="Times New Roman" w:hAnsi="Times New Roman" w:cs="Times New Roman"/>
          <w:sz w:val="24"/>
          <w:szCs w:val="24"/>
        </w:rPr>
        <w:t xml:space="preserve"> aby uzyskać wymagane normą natężenia oświetlenia w klasach lekcyjnych.</w:t>
      </w:r>
    </w:p>
    <w:p w:rsidR="00030520" w:rsidRDefault="00030520" w:rsidP="00F55022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Pkt. 6, zamieszczamy przedmiar dla ZSO nr 1 w Chełmnie.</w:t>
      </w:r>
    </w:p>
    <w:p w:rsidR="00CA6FAA" w:rsidRPr="00F55022" w:rsidRDefault="00CA6FAA" w:rsidP="00F55022">
      <w:pPr>
        <w:spacing w:after="0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Pkt 7. W </w:t>
      </w:r>
      <w:r w:rsidRPr="00CA6FAA">
        <w:rPr>
          <w:rFonts w:ascii="Times New Roman" w:hAnsi="Times New Roman" w:cs="Times New Roman"/>
          <w:sz w:val="24"/>
          <w:szCs w:val="24"/>
        </w:rPr>
        <w:t>wykaz</w:t>
      </w:r>
      <w:r>
        <w:rPr>
          <w:rFonts w:ascii="Times New Roman" w:hAnsi="Times New Roman" w:cs="Times New Roman"/>
          <w:sz w:val="24"/>
          <w:szCs w:val="24"/>
        </w:rPr>
        <w:t>ie</w:t>
      </w:r>
      <w:r w:rsidRPr="00CA6FAA">
        <w:rPr>
          <w:rFonts w:ascii="Times New Roman" w:hAnsi="Times New Roman" w:cs="Times New Roman"/>
          <w:sz w:val="24"/>
          <w:szCs w:val="24"/>
        </w:rPr>
        <w:t xml:space="preserve"> opraw oświetleniowych do wymiany</w:t>
      </w:r>
      <w:r>
        <w:rPr>
          <w:rFonts w:ascii="Times New Roman" w:hAnsi="Times New Roman" w:cs="Times New Roman"/>
          <w:sz w:val="24"/>
          <w:szCs w:val="24"/>
        </w:rPr>
        <w:t xml:space="preserve"> podane są istniejące typy opraw zainstalowanych i należy dobrać takie świetlówki</w:t>
      </w:r>
      <w:r w:rsidRPr="00CA6FAA">
        <w:rPr>
          <w:rFonts w:ascii="Times New Roman" w:hAnsi="Times New Roman" w:cs="Times New Roman"/>
          <w:sz w:val="24"/>
          <w:szCs w:val="24"/>
        </w:rPr>
        <w:t xml:space="preserve"> aby uzyskać wymagane normą natężenia oświetlenia</w:t>
      </w:r>
      <w:r>
        <w:rPr>
          <w:rFonts w:ascii="Times New Roman" w:hAnsi="Times New Roman" w:cs="Times New Roman"/>
          <w:sz w:val="24"/>
          <w:szCs w:val="24"/>
        </w:rPr>
        <w:t xml:space="preserve">, jeżeli jest to niemożliwe należy zamontować nowe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oprawy. </w:t>
      </w:r>
    </w:p>
    <w:sectPr w:rsidR="00CA6FAA" w:rsidRPr="00F55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4038B"/>
    <w:multiLevelType w:val="hybridMultilevel"/>
    <w:tmpl w:val="FDE837EA"/>
    <w:lvl w:ilvl="0" w:tplc="3A9E117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6C50A78"/>
    <w:multiLevelType w:val="hybridMultilevel"/>
    <w:tmpl w:val="2788E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6E"/>
    <w:rsid w:val="00030520"/>
    <w:rsid w:val="00074AF9"/>
    <w:rsid w:val="001A467B"/>
    <w:rsid w:val="002B3775"/>
    <w:rsid w:val="003B2A4A"/>
    <w:rsid w:val="004171E3"/>
    <w:rsid w:val="00586AB5"/>
    <w:rsid w:val="005E096E"/>
    <w:rsid w:val="00615BF8"/>
    <w:rsid w:val="0068659D"/>
    <w:rsid w:val="00705FD6"/>
    <w:rsid w:val="00824E92"/>
    <w:rsid w:val="00847C8C"/>
    <w:rsid w:val="00985113"/>
    <w:rsid w:val="009C2826"/>
    <w:rsid w:val="00AC623E"/>
    <w:rsid w:val="00CA55BE"/>
    <w:rsid w:val="00CA6FAA"/>
    <w:rsid w:val="00D14DDE"/>
    <w:rsid w:val="00D31A12"/>
    <w:rsid w:val="00F31EC4"/>
    <w:rsid w:val="00F55022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6A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6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498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JGryszan</dc:creator>
  <cp:keywords/>
  <dc:description/>
  <cp:lastModifiedBy>JGryszan</cp:lastModifiedBy>
  <cp:revision>47</cp:revision>
  <dcterms:created xsi:type="dcterms:W3CDTF">2024-03-18T07:23:00Z</dcterms:created>
  <dcterms:modified xsi:type="dcterms:W3CDTF">2024-03-18T11:42:00Z</dcterms:modified>
</cp:coreProperties>
</file>